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A6" w:rsidRDefault="00E2468D"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b/>
          <w:bCs/>
          <w:sz w:val="28"/>
          <w:szCs w:val="28"/>
        </w:rPr>
        <w:t>宁静与浮华</w:t>
      </w:r>
    </w:p>
    <w:p w:rsidR="00734FA6" w:rsidRDefault="00E2468D" w:rsidP="00286BFF">
      <w:pPr>
        <w:spacing w:line="560" w:lineRule="exact"/>
        <w:ind w:firstLineChars="300" w:firstLine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灵魂想要远游，肉体总会行走在旅途中。</w:t>
      </w:r>
    </w:p>
    <w:p w:rsidR="00734FA6" w:rsidRDefault="00E2468D" w:rsidP="00286BFF">
      <w:pPr>
        <w:spacing w:line="560" w:lineRule="exact"/>
        <w:ind w:firstLineChars="300" w:firstLine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《文化苦旅</w:t>
      </w:r>
      <w:r>
        <w:rPr>
          <w:rFonts w:ascii="宋体" w:hAnsi="宋体" w:hint="eastAsia"/>
          <w:sz w:val="28"/>
          <w:szCs w:val="28"/>
          <w:lang w:eastAsia="zh-TW"/>
        </w:rPr>
        <w:t>》</w:t>
      </w:r>
      <w:r>
        <w:rPr>
          <w:rFonts w:ascii="宋体" w:hAnsi="宋体" w:hint="eastAsia"/>
          <w:sz w:val="28"/>
          <w:szCs w:val="28"/>
        </w:rPr>
        <w:t>中，余秋雨先生用充满哲理的文字为读者描述了祖国与世界</w:t>
      </w:r>
      <w:r>
        <w:rPr>
          <w:rFonts w:ascii="宋体" w:hAnsi="宋体" w:hint="eastAsia"/>
          <w:sz w:val="28"/>
          <w:szCs w:val="28"/>
          <w:lang w:eastAsia="zh-TW"/>
        </w:rPr>
        <w:t>奇幻绝伦的</w:t>
      </w:r>
      <w:r>
        <w:rPr>
          <w:rFonts w:ascii="宋体" w:hAnsi="宋体" w:hint="eastAsia"/>
          <w:sz w:val="28"/>
          <w:szCs w:val="28"/>
        </w:rPr>
        <w:t>自然</w:t>
      </w:r>
      <w:r>
        <w:rPr>
          <w:rFonts w:ascii="宋体" w:hAnsi="宋体" w:hint="eastAsia"/>
          <w:sz w:val="28"/>
          <w:szCs w:val="28"/>
          <w:lang w:eastAsia="zh-TW"/>
        </w:rPr>
        <w:t>与人文</w:t>
      </w:r>
      <w:r>
        <w:rPr>
          <w:rFonts w:ascii="宋体" w:hAnsi="宋体" w:hint="eastAsia"/>
          <w:sz w:val="28"/>
          <w:szCs w:val="28"/>
        </w:rPr>
        <w:t>风光，用充满文化良知的笔调为读者展现了自己的所见所闻。</w:t>
      </w:r>
    </w:p>
    <w:p w:rsidR="00734FA6" w:rsidRDefault="00E2468D" w:rsidP="00286BFF">
      <w:pPr>
        <w:spacing w:line="560" w:lineRule="exact"/>
        <w:ind w:firstLineChars="300" w:firstLine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历经风雨的天一阁藏书楼，层层楼阁映照着范钦与范氏家族细心守护。在一辈又一辈的坚守下，使世间真正温煦的美好氤氲于历史书卷，熨帖于大地，潜伏于深谷。都江堰泽及万民造福千秋万代，江水在埋藏于地下的历史中奔流不息。遥远荒芜的宁古塔，沉重沧桑感与受苦的高贵魂灵一齐悲伤。千年文明缩影在莫高窟上熠熠生辉，灰尘掩盖下的光芒等待重启......还有谢晋、巴金和黄佐临几位老前辈的大家风范和临危不屈的人格魅力。</w:t>
      </w:r>
    </w:p>
    <w:p w:rsidR="00734FA6" w:rsidRDefault="00E2468D" w:rsidP="00286BFF">
      <w:pPr>
        <w:spacing w:line="560" w:lineRule="exact"/>
        <w:ind w:firstLineChars="300" w:firstLine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薄雾未散，天微亮。眺望《牌坊》里围着红围巾翻山上学的孩子，乡村女教师在山的这头遥望着那小小红点，未曾有人去翻开女教师心底粼粼屈屈的鹅</w:t>
      </w:r>
      <w:r w:rsidR="005401F9">
        <w:rPr>
          <w:rFonts w:ascii="宋体" w:hAnsi="宋体" w:hint="eastAsia"/>
          <w:sz w:val="28"/>
          <w:szCs w:val="28"/>
        </w:rPr>
        <w:t>卵</w:t>
      </w:r>
      <w:r>
        <w:rPr>
          <w:rFonts w:ascii="宋体" w:hAnsi="宋体" w:hint="eastAsia"/>
          <w:sz w:val="28"/>
          <w:szCs w:val="28"/>
        </w:rPr>
        <w:t>石，她们在这世外之地，用生之不易的勇气浇灌未来娇嫩的花朵，循着长亭外古道边的情怀去拜访李叔同先生。这里没有刻板的教条，只有鲜活的人性。这里没有封建的制约，只有宁静的美好，这里也许什么也没有，只有生命的沸腾。</w:t>
      </w:r>
    </w:p>
    <w:p w:rsidR="00734FA6" w:rsidRDefault="00E2468D" w:rsidP="00286BFF">
      <w:pPr>
        <w:spacing w:line="560" w:lineRule="exact"/>
        <w:ind w:firstLineChars="300" w:firstLine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常在书中找寻，在望不到边际的坟堆中茫然前行，心中浮现曾经历史的演替，眼中浮现闪现的画面。这里也许曾是一片草原，无边无际。如雨的马蹄，如雷的呼喊，如血的热情。在眼前不断反复上演，一曲罢了，趁余音还在，继续随着先生前行。</w:t>
      </w:r>
    </w:p>
    <w:p w:rsidR="00734FA6" w:rsidRPr="006E1B94" w:rsidRDefault="00286BFF" w:rsidP="00286BFF">
      <w:pPr>
        <w:ind w:firstLineChars="300" w:firstLine="72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4"/>
        </w:rPr>
        <w:t xml:space="preserve">                                                 </w:t>
      </w:r>
      <w:r w:rsidRPr="006E1B94">
        <w:rPr>
          <w:rFonts w:ascii="宋体" w:hAnsi="宋体" w:hint="eastAsia"/>
          <w:b/>
          <w:sz w:val="28"/>
          <w:szCs w:val="28"/>
        </w:rPr>
        <w:t>文学院</w:t>
      </w:r>
      <w:r>
        <w:rPr>
          <w:rFonts w:ascii="宋体" w:hAnsi="宋体" w:hint="eastAsia"/>
          <w:b/>
          <w:sz w:val="28"/>
          <w:szCs w:val="28"/>
        </w:rPr>
        <w:t xml:space="preserve">  </w:t>
      </w:r>
      <w:r w:rsidR="00E2468D" w:rsidRPr="006E1B94">
        <w:rPr>
          <w:rFonts w:ascii="宋体" w:hAnsi="宋体" w:hint="eastAsia"/>
          <w:b/>
          <w:sz w:val="28"/>
          <w:szCs w:val="28"/>
        </w:rPr>
        <w:t>张涵</w:t>
      </w:r>
    </w:p>
    <w:sectPr w:rsidR="00734FA6" w:rsidRPr="006E1B94" w:rsidSect="00734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DC6" w:rsidRDefault="00E75DC6" w:rsidP="005401F9">
      <w:r>
        <w:separator/>
      </w:r>
    </w:p>
  </w:endnote>
  <w:endnote w:type="continuationSeparator" w:id="1">
    <w:p w:rsidR="00E75DC6" w:rsidRDefault="00E75DC6" w:rsidP="00540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DC6" w:rsidRDefault="00E75DC6" w:rsidP="005401F9">
      <w:r>
        <w:separator/>
      </w:r>
    </w:p>
  </w:footnote>
  <w:footnote w:type="continuationSeparator" w:id="1">
    <w:p w:rsidR="00E75DC6" w:rsidRDefault="00E75DC6" w:rsidP="005401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FA6"/>
    <w:rsid w:val="00160D17"/>
    <w:rsid w:val="00286BFF"/>
    <w:rsid w:val="005401F9"/>
    <w:rsid w:val="006D0FA5"/>
    <w:rsid w:val="006E1B94"/>
    <w:rsid w:val="00734FA6"/>
    <w:rsid w:val="00CF4D21"/>
    <w:rsid w:val="00E2468D"/>
    <w:rsid w:val="00E75DC6"/>
    <w:rsid w:val="79CE4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F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40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401F9"/>
    <w:rPr>
      <w:kern w:val="2"/>
      <w:sz w:val="18"/>
      <w:szCs w:val="18"/>
    </w:rPr>
  </w:style>
  <w:style w:type="paragraph" w:styleId="a4">
    <w:name w:val="footer"/>
    <w:basedOn w:val="a"/>
    <w:link w:val="Char0"/>
    <w:rsid w:val="00540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401F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八九</dc:creator>
  <cp:lastModifiedBy>ww</cp:lastModifiedBy>
  <cp:revision>5</cp:revision>
  <dcterms:created xsi:type="dcterms:W3CDTF">2020-11-10T15:28:00Z</dcterms:created>
  <dcterms:modified xsi:type="dcterms:W3CDTF">2020-12-04T06:22:00Z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